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84834">
      <w:pPr>
        <w:widowControl w:val="0"/>
        <w:kinsoku w:val="0"/>
        <w:autoSpaceDE w:val="0"/>
        <w:autoSpaceDN w:val="0"/>
        <w:adjustRightInd w:val="0"/>
        <w:snapToGrid w:val="0"/>
        <w:spacing w:line="560" w:lineRule="exact"/>
        <w:jc w:val="center"/>
        <w:textAlignment w:val="baseline"/>
        <w:rPr>
          <w:rFonts w:hint="eastAsia" w:ascii="Times New Roman" w:hAnsi="Times New Roman" w:eastAsia="方正小标宋简体" w:cs="Times New Roman"/>
          <w:b/>
          <w:bCs/>
          <w:snapToGrid w:val="0"/>
          <w:color w:val="000000"/>
          <w:kern w:val="0"/>
          <w:sz w:val="44"/>
          <w:szCs w:val="44"/>
          <w:lang w:val="en-US" w:eastAsia="zh-CN"/>
        </w:rPr>
      </w:pPr>
      <w:r>
        <w:rPr>
          <w:rFonts w:hint="eastAsia" w:ascii="Times New Roman" w:hAnsi="Times New Roman" w:eastAsia="方正小标宋简体" w:cs="Times New Roman"/>
          <w:b/>
          <w:bCs/>
          <w:snapToGrid w:val="0"/>
          <w:color w:val="000000"/>
          <w:kern w:val="0"/>
          <w:sz w:val="44"/>
          <w:szCs w:val="44"/>
          <w:lang w:val="en-US" w:eastAsia="zh-CN"/>
        </w:rPr>
        <w:t>仪陇县总医院中医院区</w:t>
      </w:r>
    </w:p>
    <w:p w14:paraId="6FE85A65">
      <w:pPr>
        <w:widowControl w:val="0"/>
        <w:kinsoku w:val="0"/>
        <w:autoSpaceDE w:val="0"/>
        <w:autoSpaceDN w:val="0"/>
        <w:adjustRightInd w:val="0"/>
        <w:snapToGrid w:val="0"/>
        <w:spacing w:line="560" w:lineRule="exact"/>
        <w:jc w:val="center"/>
        <w:textAlignment w:val="baseline"/>
        <w:rPr>
          <w:rFonts w:hint="eastAsia" w:ascii="Times New Roman" w:hAnsi="Times New Roman" w:eastAsia="方正小标宋简体" w:cs="Times New Roman"/>
          <w:b/>
          <w:bCs/>
          <w:snapToGrid w:val="0"/>
          <w:color w:val="000000"/>
          <w:kern w:val="0"/>
          <w:sz w:val="44"/>
          <w:szCs w:val="44"/>
          <w:lang w:val="en-US" w:eastAsia="zh-CN"/>
        </w:rPr>
      </w:pPr>
      <w:r>
        <w:rPr>
          <w:rFonts w:hint="eastAsia" w:ascii="Times New Roman" w:hAnsi="Times New Roman" w:eastAsia="方正小标宋简体" w:cs="Times New Roman"/>
          <w:b/>
          <w:bCs/>
          <w:snapToGrid w:val="0"/>
          <w:color w:val="000000"/>
          <w:kern w:val="0"/>
          <w:sz w:val="44"/>
          <w:szCs w:val="44"/>
          <w:lang w:val="en-US" w:eastAsia="zh-CN"/>
        </w:rPr>
        <w:t>第一</w:t>
      </w:r>
      <w:r>
        <w:rPr>
          <w:rFonts w:hint="eastAsia" w:ascii="Times New Roman" w:hAnsi="Times New Roman" w:eastAsia="方正小标宋简体" w:cs="Times New Roman"/>
          <w:b/>
          <w:bCs/>
          <w:snapToGrid w:val="0"/>
          <w:color w:val="000000"/>
          <w:kern w:val="0"/>
          <w:sz w:val="44"/>
          <w:szCs w:val="44"/>
          <w:lang w:val="en-US" w:eastAsia="zh-CN"/>
        </w:rPr>
        <w:t>住院部</w:t>
      </w:r>
      <w:r>
        <w:rPr>
          <w:rFonts w:hint="eastAsia" w:ascii="Times New Roman" w:hAnsi="Times New Roman" w:eastAsia="方正小标宋简体" w:cs="Times New Roman"/>
          <w:b/>
          <w:bCs/>
          <w:snapToGrid w:val="0"/>
          <w:color w:val="000000"/>
          <w:kern w:val="0"/>
          <w:sz w:val="44"/>
          <w:szCs w:val="44"/>
          <w:lang w:val="en-US" w:eastAsia="zh-CN"/>
        </w:rPr>
        <w:t>中央空调维保服务采购项目</w:t>
      </w:r>
    </w:p>
    <w:p w14:paraId="58DD2420">
      <w:pPr>
        <w:widowControl w:val="0"/>
        <w:kinsoku w:val="0"/>
        <w:autoSpaceDE w:val="0"/>
        <w:autoSpaceDN w:val="0"/>
        <w:adjustRightInd w:val="0"/>
        <w:snapToGrid w:val="0"/>
        <w:spacing w:line="560" w:lineRule="exact"/>
        <w:jc w:val="center"/>
        <w:textAlignment w:val="baseline"/>
        <w:rPr>
          <w:rFonts w:hint="eastAsia" w:ascii="Times New Roman" w:hAnsi="Times New Roman" w:eastAsia="方正小标宋简体" w:cs="Times New Roman"/>
          <w:b/>
          <w:bCs/>
          <w:snapToGrid w:val="0"/>
          <w:color w:val="000000"/>
          <w:kern w:val="0"/>
          <w:sz w:val="44"/>
          <w:szCs w:val="44"/>
          <w:lang w:val="en-US" w:eastAsia="zh-CN"/>
        </w:rPr>
      </w:pPr>
      <w:r>
        <w:rPr>
          <w:rFonts w:hint="eastAsia" w:ascii="Times New Roman" w:hAnsi="Times New Roman" w:eastAsia="方正小标宋简体" w:cs="Times New Roman"/>
          <w:b/>
          <w:bCs/>
          <w:snapToGrid w:val="0"/>
          <w:color w:val="000000"/>
          <w:kern w:val="0"/>
          <w:sz w:val="44"/>
          <w:szCs w:val="44"/>
          <w:lang w:val="en-US" w:eastAsia="zh-CN"/>
        </w:rPr>
        <w:t>比选文件</w:t>
      </w:r>
    </w:p>
    <w:p w14:paraId="5A7A9A17">
      <w:pPr>
        <w:rPr>
          <w:rFonts w:hint="eastAsia"/>
        </w:rPr>
      </w:pPr>
    </w:p>
    <w:p w14:paraId="79A94791">
      <w:pPr>
        <w:ind w:firstLine="643" w:firstLineChars="200"/>
        <w:rPr>
          <w:rFonts w:hint="eastAsia" w:ascii="Times New Roman" w:hAnsi="Times New Roman" w:eastAsia="方正仿宋简体" w:cs="Times New Roman"/>
          <w:b/>
          <w:snapToGrid/>
          <w:color w:val="000000"/>
          <w:kern w:val="2"/>
          <w:sz w:val="32"/>
          <w:szCs w:val="32"/>
          <w:lang w:val="en-US" w:eastAsia="zh-CN" w:bidi="ar-SA"/>
        </w:rPr>
      </w:pPr>
      <w:r>
        <w:rPr>
          <w:rFonts w:hint="eastAsia" w:ascii="Times New Roman" w:hAnsi="Times New Roman" w:eastAsia="方正仿宋简体" w:cs="Times New Roman"/>
          <w:b/>
          <w:snapToGrid/>
          <w:color w:val="000000"/>
          <w:kern w:val="2"/>
          <w:sz w:val="32"/>
          <w:szCs w:val="32"/>
          <w:lang w:val="en-US" w:eastAsia="zh-CN" w:bidi="ar-SA"/>
        </w:rPr>
        <w:t>因医院工作需要，需采购中央空调维保服务商一名，诚邀有意向的供应商报名参与，具体要求如下</w:t>
      </w:r>
      <w:bookmarkStart w:id="0" w:name="_GoBack"/>
      <w:bookmarkEnd w:id="0"/>
      <w:r>
        <w:rPr>
          <w:rFonts w:hint="eastAsia" w:ascii="Times New Roman" w:hAnsi="Times New Roman" w:eastAsia="方正仿宋简体" w:cs="Times New Roman"/>
          <w:b/>
          <w:snapToGrid/>
          <w:color w:val="000000"/>
          <w:kern w:val="2"/>
          <w:sz w:val="32"/>
          <w:szCs w:val="32"/>
          <w:lang w:val="en-US" w:eastAsia="zh-CN" w:bidi="ar-SA"/>
        </w:rPr>
        <w:t>：</w:t>
      </w:r>
    </w:p>
    <w:p w14:paraId="6393614D">
      <w:pPr>
        <w:widowControl w:val="0"/>
        <w:kinsoku/>
        <w:autoSpaceDE/>
        <w:autoSpaceDN/>
        <w:adjustRightInd/>
        <w:snapToGrid/>
        <w:spacing w:line="560" w:lineRule="exact"/>
        <w:ind w:firstLine="643" w:firstLineChars="200"/>
        <w:jc w:val="both"/>
        <w:textAlignment w:val="auto"/>
        <w:rPr>
          <w:rFonts w:hint="eastAsia" w:ascii="黑体" w:hAnsi="黑体" w:eastAsia="黑体" w:cs="Times New Roman"/>
          <w:b/>
          <w:bCs/>
          <w:snapToGrid/>
          <w:color w:val="000000"/>
          <w:kern w:val="2"/>
          <w:sz w:val="32"/>
          <w:szCs w:val="32"/>
          <w:lang w:val="en-US" w:eastAsia="zh-CN"/>
        </w:rPr>
      </w:pPr>
      <w:r>
        <w:rPr>
          <w:rFonts w:hint="eastAsia" w:ascii="黑体" w:hAnsi="黑体" w:eastAsia="黑体" w:cs="Times New Roman"/>
          <w:b/>
          <w:bCs/>
          <w:snapToGrid/>
          <w:color w:val="000000"/>
          <w:kern w:val="2"/>
          <w:sz w:val="32"/>
          <w:szCs w:val="32"/>
          <w:lang w:val="en-US" w:eastAsia="zh-CN"/>
        </w:rPr>
        <w:t>一、项目基本情况</w:t>
      </w:r>
    </w:p>
    <w:p w14:paraId="285EAD39">
      <w:pPr>
        <w:ind w:firstLine="643" w:firstLineChars="200"/>
        <w:rPr>
          <w:rFonts w:hint="eastAsia" w:ascii="Times New Roman" w:hAnsi="Times New Roman" w:eastAsia="方正仿宋简体" w:cs="Times New Roman"/>
          <w:b/>
          <w:snapToGrid/>
          <w:color w:val="000000"/>
          <w:kern w:val="2"/>
          <w:sz w:val="32"/>
          <w:szCs w:val="32"/>
          <w:lang w:val="en-US" w:eastAsia="zh-CN" w:bidi="ar-SA"/>
        </w:rPr>
      </w:pPr>
      <w:r>
        <w:rPr>
          <w:rFonts w:hint="eastAsia" w:ascii="Times New Roman" w:hAnsi="Times New Roman" w:eastAsia="方正仿宋简体" w:cs="Times New Roman"/>
          <w:b/>
          <w:snapToGrid/>
          <w:color w:val="000000"/>
          <w:kern w:val="2"/>
          <w:sz w:val="32"/>
          <w:szCs w:val="32"/>
          <w:lang w:val="en-US" w:eastAsia="zh-CN" w:bidi="ar-SA"/>
        </w:rPr>
        <w:t>1、项目名称：仪陇县总医院中医院区第一住院部中央空调维保服务采购项目</w:t>
      </w:r>
    </w:p>
    <w:p w14:paraId="749BEE34">
      <w:pPr>
        <w:ind w:firstLine="643" w:firstLineChars="200"/>
        <w:rPr>
          <w:rFonts w:hint="eastAsia" w:ascii="Times New Roman" w:hAnsi="Times New Roman" w:eastAsia="方正仿宋简体" w:cs="Times New Roman"/>
          <w:b/>
          <w:snapToGrid/>
          <w:color w:val="000000"/>
          <w:kern w:val="2"/>
          <w:sz w:val="32"/>
          <w:szCs w:val="32"/>
          <w:lang w:val="en-US" w:eastAsia="zh-CN" w:bidi="ar-SA"/>
        </w:rPr>
      </w:pPr>
      <w:r>
        <w:rPr>
          <w:rFonts w:hint="eastAsia" w:ascii="Times New Roman" w:hAnsi="Times New Roman" w:eastAsia="方正仿宋简体" w:cs="Times New Roman"/>
          <w:b/>
          <w:snapToGrid/>
          <w:color w:val="000000"/>
          <w:kern w:val="2"/>
          <w:sz w:val="32"/>
          <w:szCs w:val="32"/>
          <w:lang w:val="en-US" w:eastAsia="zh-CN" w:bidi="ar-SA"/>
        </w:rPr>
        <w:t>2、采购人：仪陇县中医医院</w:t>
      </w:r>
    </w:p>
    <w:p w14:paraId="35F4E48F">
      <w:pPr>
        <w:ind w:firstLine="643" w:firstLineChars="200"/>
        <w:rPr>
          <w:rFonts w:hint="default" w:ascii="Times New Roman" w:hAnsi="Times New Roman" w:eastAsia="方正仿宋简体" w:cs="Times New Roman"/>
          <w:b/>
          <w:snapToGrid/>
          <w:color w:val="000000"/>
          <w:kern w:val="2"/>
          <w:sz w:val="32"/>
          <w:szCs w:val="32"/>
          <w:lang w:val="en-US" w:eastAsia="zh-CN" w:bidi="ar-SA"/>
        </w:rPr>
      </w:pPr>
      <w:r>
        <w:rPr>
          <w:rFonts w:hint="eastAsia" w:ascii="Times New Roman" w:hAnsi="Times New Roman" w:eastAsia="方正仿宋简体" w:cs="Times New Roman"/>
          <w:b/>
          <w:snapToGrid/>
          <w:color w:val="000000"/>
          <w:kern w:val="2"/>
          <w:sz w:val="32"/>
          <w:szCs w:val="32"/>
          <w:lang w:val="en-US" w:eastAsia="zh-CN" w:bidi="ar-SA"/>
        </w:rPr>
        <w:t>3、采购控制价：42000.00元（肆万贰仟元）</w:t>
      </w:r>
    </w:p>
    <w:p w14:paraId="15CAB29E">
      <w:pPr>
        <w:widowControl w:val="0"/>
        <w:kinsoku/>
        <w:autoSpaceDE/>
        <w:autoSpaceDN/>
        <w:adjustRightInd/>
        <w:snapToGrid/>
        <w:spacing w:line="560" w:lineRule="exact"/>
        <w:ind w:firstLine="643" w:firstLineChars="200"/>
        <w:jc w:val="both"/>
        <w:textAlignment w:val="auto"/>
        <w:rPr>
          <w:rFonts w:hint="eastAsia" w:ascii="黑体" w:hAnsi="黑体" w:eastAsia="黑体" w:cs="Times New Roman"/>
          <w:b/>
          <w:bCs/>
          <w:snapToGrid/>
          <w:color w:val="000000"/>
          <w:kern w:val="2"/>
          <w:sz w:val="32"/>
          <w:szCs w:val="32"/>
          <w:lang w:val="en-US" w:eastAsia="zh-CN"/>
        </w:rPr>
      </w:pPr>
      <w:r>
        <w:rPr>
          <w:rFonts w:hint="eastAsia" w:ascii="黑体" w:hAnsi="黑体" w:eastAsia="黑体" w:cs="Times New Roman"/>
          <w:b/>
          <w:bCs/>
          <w:snapToGrid/>
          <w:color w:val="000000"/>
          <w:kern w:val="2"/>
          <w:sz w:val="32"/>
          <w:szCs w:val="32"/>
          <w:lang w:val="en-US" w:eastAsia="zh-CN"/>
        </w:rPr>
        <w:t>二、服务内容</w:t>
      </w:r>
    </w:p>
    <w:p w14:paraId="71D6BCE5">
      <w:pPr>
        <w:widowControl w:val="0"/>
        <w:kinsoku/>
        <w:autoSpaceDE/>
        <w:autoSpaceDN/>
        <w:adjustRightInd/>
        <w:snapToGrid/>
        <w:spacing w:line="560" w:lineRule="exact"/>
        <w:ind w:firstLine="643" w:firstLineChars="200"/>
        <w:jc w:val="both"/>
        <w:textAlignment w:val="auto"/>
        <w:rPr>
          <w:rFonts w:hint="eastAsia" w:ascii="Times New Roman" w:hAnsi="Times New Roman" w:eastAsia="方正楷体简体" w:cs="Times New Roman"/>
          <w:b/>
          <w:bCs/>
          <w:snapToGrid/>
          <w:color w:val="000000"/>
          <w:kern w:val="2"/>
          <w:sz w:val="32"/>
          <w:szCs w:val="32"/>
          <w:lang w:val="en-US" w:eastAsia="zh-CN"/>
        </w:rPr>
      </w:pPr>
      <w:r>
        <w:rPr>
          <w:rFonts w:hint="eastAsia" w:ascii="Times New Roman" w:hAnsi="Times New Roman" w:eastAsia="方正楷体简体" w:cs="Times New Roman"/>
          <w:b/>
          <w:bCs/>
          <w:snapToGrid/>
          <w:color w:val="000000"/>
          <w:kern w:val="2"/>
          <w:sz w:val="32"/>
          <w:szCs w:val="32"/>
          <w:lang w:val="en-US" w:eastAsia="zh-CN"/>
        </w:rPr>
        <w:t>（一）服务内容清单</w:t>
      </w:r>
    </w:p>
    <w:tbl>
      <w:tblPr>
        <w:tblStyle w:val="9"/>
        <w:tblW w:w="919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0"/>
        <w:gridCol w:w="4897"/>
        <w:gridCol w:w="882"/>
        <w:gridCol w:w="1750"/>
      </w:tblGrid>
      <w:tr w14:paraId="3B46E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E39D5">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清洗消毒冷却水部分</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0BE4">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主机冷凝器清洗</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4FB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B5B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台</w:t>
            </w:r>
          </w:p>
        </w:tc>
      </w:tr>
      <w:tr w14:paraId="16F4A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C7DAD">
            <w:pPr>
              <w:jc w:val="center"/>
              <w:rPr>
                <w:rFonts w:hint="eastAsia" w:ascii="仿宋_GB2312" w:hAnsi="仿宋_GB2312" w:eastAsia="仿宋_GB2312" w:cs="仿宋_GB2312"/>
                <w:i w:val="0"/>
                <w:iCs w:val="0"/>
                <w:color w:val="auto"/>
                <w:sz w:val="24"/>
                <w:szCs w:val="24"/>
                <w:u w:val="none"/>
              </w:rPr>
            </w:pP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63C7">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清洗、检查过滤器及附属阀件并修复</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738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8711">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台</w:t>
            </w:r>
          </w:p>
        </w:tc>
      </w:tr>
      <w:tr w14:paraId="4D252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620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清洗消毒冷却塔部分</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0151">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塔内填料、塔腔内进行加注清洗剂循环清洗，对塔内进出水阀门阀件、浮球进行检查进行修复</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349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B5E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台</w:t>
            </w:r>
          </w:p>
        </w:tc>
      </w:tr>
      <w:tr w14:paraId="4418E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1" w:hRule="atLeast"/>
        </w:trPr>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65F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清洗消毒冷冻水部分</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A01B">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加注清洗剂进行循环，对冷冻水管路进行全面清洗，对损坏阀件进行更换、清洗蒸发器、通泡，对蒸发器与主机系统进行全面检查，开启与关闭调整</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3E1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5444">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台</w:t>
            </w:r>
          </w:p>
        </w:tc>
      </w:tr>
      <w:tr w14:paraId="092E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BB7D6">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清洗消毒主机部分</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99AA">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检查并更换损坏的阀件,如主机加减载电磁阀，压力膨胀阀,单向阀,温度传感器,水压差开关等</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48C7">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4FD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台</w:t>
            </w:r>
          </w:p>
        </w:tc>
      </w:tr>
      <w:tr w14:paraId="73FF8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64DF2">
            <w:pPr>
              <w:jc w:val="center"/>
              <w:rPr>
                <w:rFonts w:hint="eastAsia" w:ascii="仿宋_GB2312" w:hAnsi="仿宋_GB2312" w:eastAsia="仿宋_GB2312" w:cs="仿宋_GB2312"/>
                <w:i w:val="0"/>
                <w:iCs w:val="0"/>
                <w:color w:val="auto"/>
                <w:sz w:val="24"/>
                <w:szCs w:val="24"/>
                <w:u w:val="none"/>
              </w:rPr>
            </w:pP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1E3E">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对主机油路进行检查，清洗，对损坏的高低压传感进行校对，参数修正，对损坏的进行更换</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4DD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4352">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台</w:t>
            </w:r>
          </w:p>
        </w:tc>
      </w:tr>
      <w:tr w14:paraId="0B6EE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2A96B">
            <w:pPr>
              <w:jc w:val="center"/>
              <w:rPr>
                <w:rFonts w:hint="eastAsia" w:ascii="仿宋_GB2312" w:hAnsi="仿宋_GB2312" w:eastAsia="仿宋_GB2312" w:cs="仿宋_GB2312"/>
                <w:i w:val="0"/>
                <w:iCs w:val="0"/>
                <w:color w:val="auto"/>
                <w:sz w:val="24"/>
                <w:szCs w:val="24"/>
                <w:u w:val="none"/>
              </w:rPr>
            </w:pP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4A55">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更换主机冷冻润滑油</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C89D">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91D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桶</w:t>
            </w:r>
          </w:p>
        </w:tc>
      </w:tr>
      <w:tr w14:paraId="0F0C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8FCFB">
            <w:pPr>
              <w:jc w:val="center"/>
              <w:rPr>
                <w:rFonts w:hint="eastAsia" w:ascii="仿宋_GB2312" w:hAnsi="仿宋_GB2312" w:eastAsia="仿宋_GB2312" w:cs="仿宋_GB2312"/>
                <w:i w:val="0"/>
                <w:iCs w:val="0"/>
                <w:color w:val="auto"/>
                <w:sz w:val="24"/>
                <w:szCs w:val="24"/>
                <w:u w:val="none"/>
              </w:rPr>
            </w:pP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5413">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更换油路过滤器</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E6A3">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B2F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台</w:t>
            </w:r>
          </w:p>
        </w:tc>
      </w:tr>
      <w:tr w14:paraId="759BA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160BC">
            <w:pPr>
              <w:jc w:val="center"/>
              <w:rPr>
                <w:rFonts w:hint="eastAsia" w:ascii="仿宋_GB2312" w:hAnsi="仿宋_GB2312" w:eastAsia="仿宋_GB2312" w:cs="仿宋_GB2312"/>
                <w:i w:val="0"/>
                <w:iCs w:val="0"/>
                <w:color w:val="auto"/>
                <w:sz w:val="24"/>
                <w:szCs w:val="24"/>
                <w:u w:val="none"/>
              </w:rPr>
            </w:pP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4AB6">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更换冷媒过滤器</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5AF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5BE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台</w:t>
            </w:r>
          </w:p>
        </w:tc>
      </w:tr>
      <w:tr w14:paraId="5DC93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CCCFA">
            <w:pPr>
              <w:jc w:val="center"/>
              <w:rPr>
                <w:rFonts w:hint="eastAsia" w:ascii="仿宋_GB2312" w:hAnsi="仿宋_GB2312" w:eastAsia="仿宋_GB2312" w:cs="仿宋_GB2312"/>
                <w:i w:val="0"/>
                <w:iCs w:val="0"/>
                <w:color w:val="auto"/>
                <w:sz w:val="24"/>
                <w:szCs w:val="24"/>
                <w:u w:val="none"/>
              </w:rPr>
            </w:pP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DB6B">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加注制冷剂R22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8128">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FADB">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瓶</w:t>
            </w:r>
          </w:p>
        </w:tc>
      </w:tr>
      <w:tr w14:paraId="72557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BCEC">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清洗消毒水泵部分</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8A67">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对冷却水泵，冷冻水泵部分进行检查，检查水泵电机运行工况，电流噪音及泵体的阀件是否异常，泵体控制是否正常，有无虚接，松脱等现象对损坏线路进行修复，对泵体损坏进行更换</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A1FA">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C970">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台</w:t>
            </w:r>
          </w:p>
        </w:tc>
      </w:tr>
      <w:tr w14:paraId="184AA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trPr>
        <w:tc>
          <w:tcPr>
            <w:tcW w:w="1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B8EE">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其它部分</w:t>
            </w:r>
          </w:p>
        </w:tc>
        <w:tc>
          <w:tcPr>
            <w:tcW w:w="4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F3D13">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保温损坏部分进行更换，压力表，温度计的检查对损坏的进行更换，对管路的除锈，以及其它辅料的检查更换</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0AF9">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BD5F">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套</w:t>
            </w:r>
          </w:p>
        </w:tc>
      </w:tr>
      <w:tr w14:paraId="0EAB0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91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4D1B23">
            <w:pPr>
              <w:keepNext w:val="0"/>
              <w:keepLines w:val="0"/>
              <w:widowControl/>
              <w:suppressLineNumbers w:val="0"/>
              <w:ind w:firstLine="480" w:firstLineChars="200"/>
              <w:jc w:val="left"/>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以上更换配件单个超过1000元，另外只支付成本费用，凭采购凭证及现场收方依据据实结算。</w:t>
            </w:r>
          </w:p>
        </w:tc>
      </w:tr>
    </w:tbl>
    <w:p w14:paraId="4443B6B9">
      <w:pPr>
        <w:widowControl w:val="0"/>
        <w:kinsoku/>
        <w:autoSpaceDE/>
        <w:autoSpaceDN/>
        <w:adjustRightInd/>
        <w:snapToGrid/>
        <w:spacing w:line="560" w:lineRule="exact"/>
        <w:ind w:firstLine="643" w:firstLineChars="200"/>
        <w:jc w:val="both"/>
        <w:textAlignment w:val="auto"/>
        <w:rPr>
          <w:rFonts w:hint="eastAsia" w:ascii="Times New Roman" w:hAnsi="Times New Roman" w:eastAsia="方正楷体简体" w:cs="Times New Roman"/>
          <w:b/>
          <w:bCs/>
          <w:snapToGrid/>
          <w:color w:val="000000"/>
          <w:kern w:val="2"/>
          <w:sz w:val="32"/>
          <w:szCs w:val="32"/>
          <w:lang w:val="en-US" w:eastAsia="zh-CN"/>
        </w:rPr>
      </w:pPr>
      <w:r>
        <w:rPr>
          <w:rFonts w:hint="eastAsia" w:ascii="Times New Roman" w:hAnsi="Times New Roman" w:eastAsia="方正楷体简体" w:cs="Times New Roman"/>
          <w:b/>
          <w:bCs/>
          <w:snapToGrid/>
          <w:color w:val="000000"/>
          <w:kern w:val="2"/>
          <w:sz w:val="32"/>
          <w:szCs w:val="32"/>
          <w:lang w:val="en-US" w:eastAsia="zh-CN"/>
        </w:rPr>
        <w:t>（二）具体服务要求</w:t>
      </w:r>
    </w:p>
    <w:p w14:paraId="23538930">
      <w:pPr>
        <w:ind w:firstLine="643" w:firstLineChars="200"/>
        <w:rPr>
          <w:rFonts w:hint="eastAsia" w:ascii="Times New Roman" w:hAnsi="Times New Roman" w:eastAsia="方正仿宋简体" w:cs="Times New Roman"/>
          <w:b/>
          <w:snapToGrid/>
          <w:color w:val="000000"/>
          <w:kern w:val="2"/>
          <w:sz w:val="32"/>
          <w:szCs w:val="32"/>
          <w:lang w:val="en-US" w:eastAsia="zh-CN" w:bidi="ar-SA"/>
        </w:rPr>
      </w:pPr>
      <w:r>
        <w:rPr>
          <w:rFonts w:hint="eastAsia" w:ascii="Times New Roman" w:hAnsi="Times New Roman" w:eastAsia="方正仿宋简体" w:cs="Times New Roman"/>
          <w:b/>
          <w:snapToGrid/>
          <w:color w:val="000000"/>
          <w:kern w:val="2"/>
          <w:sz w:val="32"/>
          <w:szCs w:val="32"/>
          <w:lang w:val="en-US" w:eastAsia="zh-CN" w:bidi="ar-SA"/>
        </w:rPr>
        <w:t>对我院第一住院部麦克维尔螺杆式冷水机组2台，冷却塔1组，进行深度维保，以达到良好的使用条件，保养具体要求如下：</w:t>
      </w:r>
    </w:p>
    <w:p w14:paraId="52BF6AD7">
      <w:pPr>
        <w:ind w:firstLine="643" w:firstLineChars="200"/>
        <w:rPr>
          <w:rFonts w:hint="eastAsia" w:ascii="Times New Roman" w:hAnsi="Times New Roman" w:eastAsia="方正仿宋简体" w:cs="Times New Roman"/>
          <w:b/>
          <w:snapToGrid/>
          <w:color w:val="000000"/>
          <w:kern w:val="2"/>
          <w:sz w:val="32"/>
          <w:szCs w:val="32"/>
          <w:lang w:val="en-US" w:eastAsia="zh-CN" w:bidi="ar-SA"/>
        </w:rPr>
      </w:pPr>
      <w:r>
        <w:rPr>
          <w:rFonts w:hint="eastAsia" w:ascii="Times New Roman" w:hAnsi="Times New Roman" w:eastAsia="方正仿宋简体" w:cs="Times New Roman"/>
          <w:b/>
          <w:snapToGrid/>
          <w:color w:val="000000"/>
          <w:kern w:val="2"/>
          <w:sz w:val="32"/>
          <w:szCs w:val="32"/>
          <w:lang w:val="en-US" w:eastAsia="zh-CN" w:bidi="ar-SA"/>
        </w:rPr>
        <w:t>1、对冷却塔进行消毒清洗，塔内填料、塔腔内进行加注清洗剂循环,清洗至要求工作工况,对塔内进出水阀门阀件进行检查,有无泄漏，断裂情况,对补水阀件,浮球等进行检查，按使用要求进行修复。</w:t>
      </w:r>
    </w:p>
    <w:p w14:paraId="18AC642D">
      <w:pPr>
        <w:ind w:firstLine="643" w:firstLineChars="200"/>
        <w:rPr>
          <w:rFonts w:hint="eastAsia" w:ascii="Times New Roman" w:hAnsi="Times New Roman" w:eastAsia="方正仿宋简体" w:cs="Times New Roman"/>
          <w:b/>
          <w:snapToGrid/>
          <w:color w:val="000000"/>
          <w:kern w:val="2"/>
          <w:sz w:val="32"/>
          <w:szCs w:val="32"/>
          <w:lang w:val="en-US" w:eastAsia="zh-CN" w:bidi="ar-SA"/>
        </w:rPr>
      </w:pPr>
      <w:r>
        <w:rPr>
          <w:rFonts w:hint="eastAsia" w:ascii="Times New Roman" w:hAnsi="Times New Roman" w:eastAsia="方正仿宋简体" w:cs="Times New Roman"/>
          <w:b/>
          <w:snapToGrid/>
          <w:color w:val="000000"/>
          <w:kern w:val="2"/>
          <w:sz w:val="32"/>
          <w:szCs w:val="32"/>
          <w:lang w:val="en-US" w:eastAsia="zh-CN" w:bidi="ar-SA"/>
        </w:rPr>
        <w:t>2、对冷却水管路,过滤器进行加注清洗剂进行循环清洗，对损坏阀件进行更换，对冷凝器进行清洗通泡，检查冷凝器有无泄露，水路部分热交换是否良好。</w:t>
      </w:r>
    </w:p>
    <w:p w14:paraId="2CE718E4">
      <w:pPr>
        <w:ind w:firstLine="643" w:firstLineChars="200"/>
        <w:rPr>
          <w:rFonts w:hint="eastAsia" w:ascii="Times New Roman" w:hAnsi="Times New Roman" w:eastAsia="方正仿宋简体" w:cs="Times New Roman"/>
          <w:b/>
          <w:snapToGrid/>
          <w:color w:val="000000"/>
          <w:kern w:val="2"/>
          <w:sz w:val="32"/>
          <w:szCs w:val="32"/>
          <w:lang w:val="en-US" w:eastAsia="zh-CN" w:bidi="ar-SA"/>
        </w:rPr>
      </w:pPr>
      <w:r>
        <w:rPr>
          <w:rFonts w:hint="eastAsia" w:ascii="Times New Roman" w:hAnsi="Times New Roman" w:eastAsia="方正仿宋简体" w:cs="Times New Roman"/>
          <w:b/>
          <w:snapToGrid/>
          <w:color w:val="000000"/>
          <w:kern w:val="2"/>
          <w:sz w:val="32"/>
          <w:szCs w:val="32"/>
          <w:lang w:val="en-US" w:eastAsia="zh-CN" w:bidi="ar-SA"/>
        </w:rPr>
        <w:t>3、对主机进行全面检查，更换损坏的阀件,如主机加减载电磁阀，压力膨胀阀,单向阀,温度传感器,水压差开关等,对主机油路进行检查，清洗，更换主机冷冻润滑油，</w:t>
      </w:r>
      <w:r>
        <w:rPr>
          <w:rFonts w:hint="eastAsia" w:ascii="Times New Roman" w:hAnsi="Times New Roman" w:eastAsia="方正仿宋简体" w:cs="Times New Roman"/>
          <w:b/>
          <w:snapToGrid/>
          <w:color w:val="000000"/>
          <w:kern w:val="2"/>
          <w:sz w:val="32"/>
          <w:szCs w:val="32"/>
          <w:lang w:val="en-US" w:eastAsia="zh-CN" w:bidi="ar-SA"/>
        </w:rPr>
        <w:t>更换油路过滤器，</w:t>
      </w:r>
      <w:r>
        <w:rPr>
          <w:rFonts w:hint="eastAsia" w:ascii="Times New Roman" w:hAnsi="Times New Roman" w:eastAsia="方正仿宋简体" w:cs="Times New Roman"/>
          <w:b/>
          <w:snapToGrid/>
          <w:color w:val="000000"/>
          <w:kern w:val="2"/>
          <w:sz w:val="32"/>
          <w:szCs w:val="32"/>
          <w:lang w:val="en-US" w:eastAsia="zh-CN" w:bidi="ar-SA"/>
        </w:rPr>
        <w:t>加注制冷剂,对损坏的高低压传感进行校对，参数修正，对损坏的进行更换。</w:t>
      </w:r>
    </w:p>
    <w:p w14:paraId="61160D56">
      <w:pPr>
        <w:ind w:firstLine="643" w:firstLineChars="200"/>
        <w:rPr>
          <w:rFonts w:hint="eastAsia" w:ascii="Times New Roman" w:hAnsi="Times New Roman" w:eastAsia="方正仿宋简体" w:cs="Times New Roman"/>
          <w:b/>
          <w:snapToGrid/>
          <w:color w:val="000000"/>
          <w:kern w:val="2"/>
          <w:sz w:val="32"/>
          <w:szCs w:val="32"/>
          <w:lang w:val="en-US" w:eastAsia="zh-CN" w:bidi="ar-SA"/>
        </w:rPr>
      </w:pPr>
      <w:r>
        <w:rPr>
          <w:rFonts w:hint="eastAsia" w:ascii="Times New Roman" w:hAnsi="Times New Roman" w:eastAsia="方正仿宋简体" w:cs="Times New Roman"/>
          <w:b/>
          <w:snapToGrid/>
          <w:color w:val="000000"/>
          <w:kern w:val="2"/>
          <w:sz w:val="32"/>
          <w:szCs w:val="32"/>
          <w:lang w:val="en-US" w:eastAsia="zh-CN" w:bidi="ar-SA"/>
        </w:rPr>
        <w:t>4、对冷冻水管路进行全面清洗,加注清洗剂进行循环，对损坏阀件进行更换、清洗蒸发器、通泡，检查蒸发器有无泄露，对蒸发器与主机系统进行全面检查，开启与关闭调整。</w:t>
      </w:r>
    </w:p>
    <w:p w14:paraId="363CB773">
      <w:pPr>
        <w:ind w:firstLine="643" w:firstLineChars="200"/>
        <w:rPr>
          <w:rFonts w:hint="eastAsia" w:ascii="Times New Roman" w:hAnsi="Times New Roman" w:eastAsia="方正仿宋简体" w:cs="Times New Roman"/>
          <w:b/>
          <w:snapToGrid/>
          <w:color w:val="000000"/>
          <w:kern w:val="2"/>
          <w:sz w:val="32"/>
          <w:szCs w:val="32"/>
          <w:lang w:val="en-US" w:eastAsia="zh-CN" w:bidi="ar-SA"/>
        </w:rPr>
      </w:pPr>
      <w:r>
        <w:rPr>
          <w:rFonts w:hint="eastAsia" w:ascii="Times New Roman" w:hAnsi="Times New Roman" w:eastAsia="方正仿宋简体" w:cs="Times New Roman"/>
          <w:b/>
          <w:snapToGrid/>
          <w:color w:val="000000"/>
          <w:kern w:val="2"/>
          <w:sz w:val="32"/>
          <w:szCs w:val="32"/>
          <w:lang w:val="en-US" w:eastAsia="zh-CN" w:bidi="ar-SA"/>
        </w:rPr>
        <w:t>5、对冷却水泵，冷冻水泵部分进行检查，检查水泵电机运行工况，电流噪音及泵体的阀件是否异常，泵体控制是否正常，有无虚接，松脱等现象对损坏线路进行修复，对泵体损坏进行更换。</w:t>
      </w:r>
    </w:p>
    <w:p w14:paraId="792CBF92">
      <w:pPr>
        <w:ind w:firstLine="643" w:firstLineChars="200"/>
        <w:rPr>
          <w:rFonts w:hint="eastAsia" w:ascii="Times New Roman" w:hAnsi="Times New Roman" w:eastAsia="方正仿宋简体" w:cs="Times New Roman"/>
          <w:b/>
          <w:snapToGrid/>
          <w:color w:val="000000"/>
          <w:kern w:val="2"/>
          <w:sz w:val="32"/>
          <w:szCs w:val="32"/>
          <w:lang w:val="en-US" w:eastAsia="zh-CN" w:bidi="ar-SA"/>
        </w:rPr>
      </w:pPr>
      <w:r>
        <w:rPr>
          <w:rFonts w:hint="eastAsia" w:ascii="Times New Roman" w:hAnsi="Times New Roman" w:eastAsia="方正仿宋简体" w:cs="Times New Roman"/>
          <w:b/>
          <w:snapToGrid/>
          <w:color w:val="000000"/>
          <w:kern w:val="2"/>
          <w:sz w:val="32"/>
          <w:szCs w:val="32"/>
          <w:lang w:val="en-US" w:eastAsia="zh-CN" w:bidi="ar-SA"/>
        </w:rPr>
        <w:t>6、其它部分的检查，保温损坏部分进行更换，压力表，温度计的检查对损坏的进行更换，对管路的除锈，以及其它辅料的检查更换。</w:t>
      </w:r>
    </w:p>
    <w:p w14:paraId="144C69C1">
      <w:pPr>
        <w:widowControl w:val="0"/>
        <w:kinsoku/>
        <w:autoSpaceDE/>
        <w:autoSpaceDN/>
        <w:adjustRightInd/>
        <w:snapToGrid/>
        <w:spacing w:line="560" w:lineRule="exact"/>
        <w:ind w:firstLine="643" w:firstLineChars="200"/>
        <w:jc w:val="both"/>
        <w:textAlignment w:val="auto"/>
        <w:rPr>
          <w:rFonts w:hint="eastAsia" w:ascii="Times New Roman" w:hAnsi="Times New Roman" w:eastAsia="方正仿宋简体" w:cs="Times New Roman"/>
          <w:b/>
          <w:snapToGrid/>
          <w:color w:val="000000"/>
          <w:kern w:val="2"/>
          <w:sz w:val="32"/>
          <w:szCs w:val="32"/>
          <w:lang w:val="en-US" w:eastAsia="zh-CN" w:bidi="ar-SA"/>
        </w:rPr>
      </w:pPr>
      <w:r>
        <w:rPr>
          <w:rFonts w:hint="eastAsia" w:ascii="黑体" w:hAnsi="黑体" w:eastAsia="黑体" w:cs="Times New Roman"/>
          <w:b/>
          <w:bCs/>
          <w:snapToGrid/>
          <w:color w:val="000000"/>
          <w:kern w:val="2"/>
          <w:sz w:val="32"/>
          <w:szCs w:val="32"/>
          <w:lang w:val="en-US" w:eastAsia="zh-CN"/>
        </w:rPr>
        <w:t>三、项目服务期限：</w:t>
      </w:r>
      <w:r>
        <w:rPr>
          <w:rFonts w:hint="eastAsia" w:ascii="Times New Roman" w:hAnsi="Times New Roman" w:eastAsia="方正仿宋简体" w:cs="Times New Roman"/>
          <w:b/>
          <w:snapToGrid/>
          <w:color w:val="000000"/>
          <w:kern w:val="2"/>
          <w:sz w:val="32"/>
          <w:szCs w:val="32"/>
          <w:lang w:val="en-US" w:eastAsia="zh-CN" w:bidi="ar-SA"/>
        </w:rPr>
        <w:t>每年签订1次合同，每年按要求进行1次深度维保，双方在合同期满无异议，最多可续签3年。</w:t>
      </w:r>
    </w:p>
    <w:p w14:paraId="3771BD47">
      <w:pPr>
        <w:widowControl w:val="0"/>
        <w:kinsoku/>
        <w:autoSpaceDE/>
        <w:autoSpaceDN/>
        <w:adjustRightInd/>
        <w:snapToGrid/>
        <w:spacing w:line="560" w:lineRule="exact"/>
        <w:ind w:firstLine="643" w:firstLineChars="200"/>
        <w:jc w:val="both"/>
        <w:textAlignment w:val="auto"/>
        <w:rPr>
          <w:rFonts w:hint="eastAsia" w:ascii="黑体" w:hAnsi="黑体" w:eastAsia="黑体" w:cs="Times New Roman"/>
          <w:b/>
          <w:bCs/>
          <w:snapToGrid/>
          <w:color w:val="000000"/>
          <w:kern w:val="2"/>
          <w:sz w:val="32"/>
          <w:szCs w:val="32"/>
          <w:lang w:val="en-US" w:eastAsia="zh-CN"/>
        </w:rPr>
      </w:pPr>
      <w:r>
        <w:rPr>
          <w:rFonts w:hint="eastAsia" w:ascii="黑体" w:hAnsi="黑体" w:eastAsia="黑体" w:cs="Times New Roman"/>
          <w:b/>
          <w:bCs/>
          <w:snapToGrid/>
          <w:color w:val="000000"/>
          <w:kern w:val="2"/>
          <w:sz w:val="32"/>
          <w:szCs w:val="32"/>
          <w:lang w:val="en-US" w:eastAsia="zh-CN"/>
        </w:rPr>
        <w:t>四、报名资格条件：</w:t>
      </w:r>
    </w:p>
    <w:p w14:paraId="47BC2EFA">
      <w:pPr>
        <w:widowControl w:val="0"/>
        <w:kinsoku/>
        <w:autoSpaceDE/>
        <w:autoSpaceDN/>
        <w:adjustRightInd/>
        <w:snapToGrid/>
        <w:spacing w:line="560" w:lineRule="exact"/>
        <w:ind w:firstLine="643" w:firstLineChars="200"/>
        <w:jc w:val="both"/>
        <w:textAlignment w:val="auto"/>
        <w:rPr>
          <w:rFonts w:hint="default" w:ascii="Times New Roman" w:hAnsi="Times New Roman" w:eastAsia="方正仿宋简体" w:cs="Times New Roman"/>
          <w:b/>
          <w:snapToGrid/>
          <w:color w:val="000000"/>
          <w:kern w:val="2"/>
          <w:sz w:val="32"/>
          <w:szCs w:val="32"/>
          <w:lang w:val="en-US" w:eastAsia="zh-CN" w:bidi="ar-SA"/>
        </w:rPr>
      </w:pPr>
      <w:r>
        <w:rPr>
          <w:rFonts w:hint="eastAsia" w:ascii="Times New Roman" w:hAnsi="Times New Roman" w:eastAsia="方正仿宋简体" w:cs="Times New Roman"/>
          <w:b/>
          <w:snapToGrid/>
          <w:color w:val="000000"/>
          <w:kern w:val="2"/>
          <w:sz w:val="32"/>
          <w:szCs w:val="32"/>
          <w:lang w:val="en-US" w:eastAsia="zh-CN" w:bidi="ar-SA"/>
        </w:rPr>
        <w:t>1、具有独立法人资格，持有效的营业执照，具有独立承担民事责任的能力；</w:t>
      </w:r>
    </w:p>
    <w:p w14:paraId="0574CFF3">
      <w:pPr>
        <w:widowControl w:val="0"/>
        <w:kinsoku/>
        <w:autoSpaceDE/>
        <w:autoSpaceDN/>
        <w:adjustRightInd/>
        <w:snapToGrid/>
        <w:spacing w:line="560" w:lineRule="exact"/>
        <w:ind w:firstLine="643" w:firstLineChars="200"/>
        <w:jc w:val="both"/>
        <w:textAlignment w:val="auto"/>
        <w:rPr>
          <w:rFonts w:hint="default" w:ascii="Times New Roman" w:hAnsi="Times New Roman" w:eastAsia="方正仿宋简体" w:cs="Times New Roman"/>
          <w:b/>
          <w:snapToGrid/>
          <w:color w:val="000000"/>
          <w:kern w:val="2"/>
          <w:sz w:val="32"/>
          <w:szCs w:val="32"/>
          <w:lang w:val="en-US" w:eastAsia="zh-CN" w:bidi="ar-SA"/>
        </w:rPr>
      </w:pPr>
      <w:r>
        <w:rPr>
          <w:rFonts w:hint="eastAsia" w:ascii="Times New Roman" w:hAnsi="Times New Roman" w:eastAsia="方正仿宋简体" w:cs="Times New Roman"/>
          <w:b/>
          <w:snapToGrid/>
          <w:color w:val="000000"/>
          <w:kern w:val="2"/>
          <w:sz w:val="32"/>
          <w:szCs w:val="32"/>
          <w:lang w:val="en-US" w:eastAsia="zh-CN" w:bidi="ar-SA"/>
        </w:rPr>
        <w:t>2、参加本次采购活动前三年内，供应商单位及其现任法定代表人、主要负责人在参加本次采购活动前三年内不得具有行贿犯罪记录（提供承诺函）；</w:t>
      </w:r>
    </w:p>
    <w:p w14:paraId="1B2C403D">
      <w:pPr>
        <w:widowControl w:val="0"/>
        <w:kinsoku/>
        <w:autoSpaceDE/>
        <w:autoSpaceDN/>
        <w:adjustRightInd/>
        <w:snapToGrid/>
        <w:spacing w:line="560" w:lineRule="exact"/>
        <w:ind w:firstLine="643" w:firstLineChars="200"/>
        <w:jc w:val="both"/>
        <w:textAlignment w:val="auto"/>
        <w:rPr>
          <w:rFonts w:hint="default" w:ascii="Times New Roman" w:hAnsi="Times New Roman" w:eastAsia="方正仿宋简体" w:cs="Times New Roman"/>
          <w:b/>
          <w:snapToGrid/>
          <w:color w:val="000000"/>
          <w:kern w:val="2"/>
          <w:sz w:val="32"/>
          <w:szCs w:val="32"/>
          <w:lang w:val="en-US" w:eastAsia="zh-CN" w:bidi="ar-SA"/>
        </w:rPr>
      </w:pPr>
      <w:r>
        <w:rPr>
          <w:rFonts w:hint="eastAsia" w:ascii="Times New Roman" w:hAnsi="Times New Roman" w:eastAsia="方正仿宋简体" w:cs="Times New Roman"/>
          <w:b/>
          <w:snapToGrid/>
          <w:color w:val="000000"/>
          <w:kern w:val="2"/>
          <w:sz w:val="32"/>
          <w:szCs w:val="32"/>
          <w:lang w:val="en-US" w:eastAsia="zh-CN" w:bidi="ar-SA"/>
        </w:rPr>
        <w:t>3、授权代理人应有法定代表人的书面授权委托书，并应注明代理事项、权限和时限等内容，授权书需授权人与被授权人签字并提供双方身份证复印件；</w:t>
      </w:r>
    </w:p>
    <w:p w14:paraId="610EF2A8">
      <w:pPr>
        <w:widowControl w:val="0"/>
        <w:kinsoku/>
        <w:autoSpaceDE/>
        <w:autoSpaceDN/>
        <w:adjustRightInd/>
        <w:snapToGrid/>
        <w:spacing w:line="560" w:lineRule="exact"/>
        <w:ind w:firstLine="643" w:firstLineChars="200"/>
        <w:jc w:val="both"/>
        <w:textAlignment w:val="auto"/>
        <w:rPr>
          <w:rFonts w:hint="default" w:ascii="Times New Roman" w:hAnsi="Times New Roman" w:eastAsia="方正仿宋简体" w:cs="Times New Roman"/>
          <w:b/>
          <w:snapToGrid/>
          <w:color w:val="000000"/>
          <w:kern w:val="2"/>
          <w:sz w:val="32"/>
          <w:szCs w:val="32"/>
          <w:lang w:val="en-US" w:eastAsia="zh-CN" w:bidi="ar-SA"/>
        </w:rPr>
      </w:pPr>
      <w:r>
        <w:rPr>
          <w:rFonts w:hint="eastAsia" w:ascii="Times New Roman" w:hAnsi="Times New Roman" w:eastAsia="方正仿宋简体" w:cs="Times New Roman"/>
          <w:b/>
          <w:snapToGrid/>
          <w:color w:val="000000"/>
          <w:kern w:val="2"/>
          <w:sz w:val="32"/>
          <w:szCs w:val="32"/>
          <w:lang w:val="en-US" w:eastAsia="zh-CN" w:bidi="ar-SA"/>
        </w:rPr>
        <w:t>4、具有履行合同所必需的设备和专业技术能力（提供承诺函）；</w:t>
      </w:r>
    </w:p>
    <w:p w14:paraId="618D4CEF">
      <w:pPr>
        <w:widowControl w:val="0"/>
        <w:kinsoku/>
        <w:autoSpaceDE/>
        <w:autoSpaceDN/>
        <w:adjustRightInd/>
        <w:snapToGrid/>
        <w:spacing w:line="560" w:lineRule="exact"/>
        <w:ind w:firstLine="643" w:firstLineChars="200"/>
        <w:jc w:val="both"/>
        <w:textAlignment w:val="auto"/>
        <w:rPr>
          <w:rFonts w:hint="default" w:ascii="Times New Roman" w:hAnsi="Times New Roman" w:eastAsia="方正仿宋简体" w:cs="Times New Roman"/>
          <w:b/>
          <w:snapToGrid/>
          <w:color w:val="000000"/>
          <w:kern w:val="2"/>
          <w:sz w:val="32"/>
          <w:szCs w:val="32"/>
          <w:lang w:val="en-US" w:eastAsia="zh-CN" w:bidi="ar-SA"/>
        </w:rPr>
      </w:pPr>
      <w:r>
        <w:rPr>
          <w:rFonts w:hint="eastAsia" w:ascii="Times New Roman" w:hAnsi="Times New Roman" w:eastAsia="方正仿宋简体" w:cs="Times New Roman"/>
          <w:b/>
          <w:snapToGrid/>
          <w:color w:val="000000"/>
          <w:kern w:val="2"/>
          <w:sz w:val="32"/>
          <w:szCs w:val="32"/>
          <w:lang w:val="en-US" w:eastAsia="zh-CN" w:bidi="ar-SA"/>
        </w:rPr>
        <w:t>5、参加本次采购活动前三年内，在经营活动中没有重大违法记录（提供承诺函）；</w:t>
      </w:r>
    </w:p>
    <w:p w14:paraId="186D8B87">
      <w:pPr>
        <w:widowControl w:val="0"/>
        <w:kinsoku/>
        <w:autoSpaceDE/>
        <w:autoSpaceDN/>
        <w:adjustRightInd/>
        <w:snapToGrid/>
        <w:spacing w:line="560" w:lineRule="exact"/>
        <w:ind w:firstLine="643" w:firstLineChars="200"/>
        <w:jc w:val="both"/>
        <w:textAlignment w:val="auto"/>
        <w:rPr>
          <w:rFonts w:hint="default" w:ascii="Times New Roman" w:hAnsi="Times New Roman" w:eastAsia="方正仿宋简体" w:cs="Times New Roman"/>
          <w:b/>
          <w:snapToGrid/>
          <w:color w:val="000000"/>
          <w:kern w:val="2"/>
          <w:sz w:val="32"/>
          <w:szCs w:val="32"/>
          <w:lang w:val="en-US" w:eastAsia="zh-CN" w:bidi="ar-SA"/>
        </w:rPr>
      </w:pPr>
      <w:r>
        <w:rPr>
          <w:rFonts w:hint="eastAsia" w:ascii="Times New Roman" w:hAnsi="Times New Roman" w:eastAsia="方正仿宋简体" w:cs="Times New Roman"/>
          <w:b/>
          <w:snapToGrid/>
          <w:color w:val="000000"/>
          <w:kern w:val="2"/>
          <w:sz w:val="32"/>
          <w:szCs w:val="32"/>
          <w:lang w:val="en-US" w:eastAsia="zh-CN" w:bidi="ar-SA"/>
        </w:rPr>
        <w:t>6、具备满足《中华人民共和国政府采购法》第二十二条规定的其他条件。</w:t>
      </w:r>
    </w:p>
    <w:p w14:paraId="757F7762">
      <w:pPr>
        <w:widowControl w:val="0"/>
        <w:kinsoku/>
        <w:autoSpaceDE/>
        <w:autoSpaceDN/>
        <w:adjustRightInd/>
        <w:snapToGrid/>
        <w:spacing w:line="560" w:lineRule="exact"/>
        <w:ind w:firstLine="643" w:firstLineChars="200"/>
        <w:jc w:val="both"/>
        <w:textAlignment w:val="auto"/>
        <w:rPr>
          <w:rFonts w:hint="eastAsia" w:ascii="Times New Roman" w:hAnsi="Times New Roman" w:eastAsia="方正仿宋简体" w:cs="Times New Roman"/>
          <w:b/>
          <w:snapToGrid/>
          <w:color w:val="000000"/>
          <w:kern w:val="2"/>
          <w:sz w:val="32"/>
          <w:szCs w:val="32"/>
          <w:lang w:val="en-US" w:eastAsia="zh-CN" w:bidi="ar-SA"/>
        </w:rPr>
      </w:pPr>
      <w:r>
        <w:rPr>
          <w:rFonts w:hint="eastAsia" w:ascii="Times New Roman" w:hAnsi="Times New Roman" w:eastAsia="方正仿宋简体" w:cs="Times New Roman"/>
          <w:b/>
          <w:snapToGrid/>
          <w:color w:val="000000"/>
          <w:kern w:val="2"/>
          <w:sz w:val="32"/>
          <w:szCs w:val="32"/>
          <w:lang w:val="en-US" w:eastAsia="zh-CN" w:bidi="ar-SA"/>
        </w:rPr>
        <w:t>7、为保证供应商具有履行合同所必须的设备和专业技术能力且能够为本项目提供优质的服务，供应商应具备机电设备安装维修及养护企业服务一级（甲级）资质，成交后3日内，提供资质证书（原件备查）。具有不低于2名高级工程师（暖通、暖通制冷行业均可），成交后3日内，提供注册职业资格证书复印件及供应商为该2名工程师1个季度的社保缴纳证明（原件备查）。</w:t>
      </w:r>
    </w:p>
    <w:p w14:paraId="5199F699">
      <w:pPr>
        <w:widowControl w:val="0"/>
        <w:kinsoku/>
        <w:autoSpaceDE/>
        <w:autoSpaceDN/>
        <w:adjustRightInd/>
        <w:snapToGrid/>
        <w:spacing w:line="560" w:lineRule="exact"/>
        <w:ind w:firstLine="643" w:firstLineChars="200"/>
        <w:jc w:val="both"/>
        <w:textAlignment w:val="auto"/>
        <w:rPr>
          <w:rFonts w:hint="default" w:ascii="黑体" w:hAnsi="黑体" w:eastAsia="黑体" w:cs="Times New Roman"/>
          <w:b/>
          <w:bCs/>
          <w:snapToGrid/>
          <w:color w:val="000000"/>
          <w:kern w:val="2"/>
          <w:sz w:val="32"/>
          <w:szCs w:val="32"/>
          <w:lang w:val="en-US" w:eastAsia="zh-CN"/>
        </w:rPr>
      </w:pPr>
      <w:r>
        <w:rPr>
          <w:rFonts w:hint="default" w:ascii="黑体" w:hAnsi="黑体" w:eastAsia="黑体" w:cs="Times New Roman"/>
          <w:b/>
          <w:bCs/>
          <w:snapToGrid/>
          <w:color w:val="000000"/>
          <w:kern w:val="2"/>
          <w:sz w:val="32"/>
          <w:szCs w:val="32"/>
          <w:lang w:val="en-US" w:eastAsia="zh-CN"/>
        </w:rPr>
        <w:t>五、报名须知</w:t>
      </w:r>
    </w:p>
    <w:p w14:paraId="5807F5CC">
      <w:pPr>
        <w:widowControl w:val="0"/>
        <w:kinsoku/>
        <w:autoSpaceDE/>
        <w:autoSpaceDN/>
        <w:adjustRightInd/>
        <w:snapToGrid/>
        <w:spacing w:line="560" w:lineRule="exact"/>
        <w:ind w:firstLine="643" w:firstLineChars="200"/>
        <w:jc w:val="both"/>
        <w:textAlignment w:val="auto"/>
        <w:rPr>
          <w:rFonts w:hint="default" w:ascii="Times New Roman" w:hAnsi="Times New Roman" w:eastAsia="方正仿宋简体" w:cs="Times New Roman"/>
          <w:b/>
          <w:snapToGrid/>
          <w:color w:val="000000"/>
          <w:kern w:val="2"/>
          <w:sz w:val="32"/>
          <w:szCs w:val="32"/>
          <w:lang w:val="en-US" w:eastAsia="zh-CN" w:bidi="ar-SA"/>
        </w:rPr>
      </w:pPr>
      <w:r>
        <w:rPr>
          <w:rFonts w:hint="default" w:ascii="Times New Roman" w:hAnsi="Times New Roman" w:eastAsia="方正仿宋简体" w:cs="Times New Roman"/>
          <w:b/>
          <w:snapToGrid/>
          <w:color w:val="000000"/>
          <w:kern w:val="2"/>
          <w:sz w:val="32"/>
          <w:szCs w:val="32"/>
          <w:lang w:val="en-US" w:eastAsia="zh-CN" w:bidi="ar-SA"/>
        </w:rPr>
        <w:t>1、报名时间：</w:t>
      </w:r>
      <w:r>
        <w:rPr>
          <w:rFonts w:hint="eastAsia" w:ascii="Times New Roman" w:hAnsi="Times New Roman" w:eastAsia="方正仿宋简体" w:cs="Times New Roman"/>
          <w:b/>
          <w:snapToGrid/>
          <w:color w:val="000000"/>
          <w:kern w:val="2"/>
          <w:sz w:val="32"/>
          <w:szCs w:val="32"/>
          <w:lang w:val="en-US" w:eastAsia="zh-CN" w:bidi="ar-SA"/>
        </w:rPr>
        <w:t>2025年4月17日上午9:00-2025年4月21日下午17:00</w:t>
      </w:r>
    </w:p>
    <w:p w14:paraId="7A807103">
      <w:pPr>
        <w:widowControl w:val="0"/>
        <w:kinsoku/>
        <w:autoSpaceDE/>
        <w:autoSpaceDN/>
        <w:adjustRightInd/>
        <w:snapToGrid/>
        <w:spacing w:line="560" w:lineRule="exact"/>
        <w:ind w:firstLine="643" w:firstLineChars="200"/>
        <w:jc w:val="both"/>
        <w:textAlignment w:val="auto"/>
        <w:rPr>
          <w:rFonts w:hint="default" w:ascii="Times New Roman" w:hAnsi="Times New Roman" w:eastAsia="方正仿宋简体" w:cs="Times New Roman"/>
          <w:b/>
          <w:snapToGrid/>
          <w:color w:val="000000"/>
          <w:kern w:val="2"/>
          <w:sz w:val="32"/>
          <w:szCs w:val="32"/>
          <w:lang w:val="en-US" w:eastAsia="zh-CN" w:bidi="ar-SA"/>
        </w:rPr>
      </w:pPr>
      <w:r>
        <w:rPr>
          <w:rFonts w:hint="default" w:ascii="Times New Roman" w:hAnsi="Times New Roman" w:eastAsia="方正仿宋简体" w:cs="Times New Roman"/>
          <w:b/>
          <w:snapToGrid/>
          <w:color w:val="000000"/>
          <w:kern w:val="2"/>
          <w:sz w:val="32"/>
          <w:szCs w:val="32"/>
          <w:lang w:val="en-US" w:eastAsia="zh-CN" w:bidi="ar-SA"/>
        </w:rPr>
        <w:t>2、报名地点：</w:t>
      </w:r>
      <w:r>
        <w:rPr>
          <w:rFonts w:hint="eastAsia" w:ascii="Times New Roman" w:hAnsi="Times New Roman" w:eastAsia="方正仿宋简体" w:cs="Times New Roman"/>
          <w:b/>
          <w:snapToGrid/>
          <w:color w:val="000000"/>
          <w:kern w:val="2"/>
          <w:sz w:val="32"/>
          <w:szCs w:val="32"/>
          <w:lang w:val="en-US" w:eastAsia="zh-CN" w:bidi="ar-SA"/>
        </w:rPr>
        <w:t>仪陇县中医医院</w:t>
      </w:r>
    </w:p>
    <w:p w14:paraId="37B94890">
      <w:pPr>
        <w:widowControl w:val="0"/>
        <w:kinsoku/>
        <w:autoSpaceDE/>
        <w:autoSpaceDN/>
        <w:adjustRightInd/>
        <w:snapToGrid/>
        <w:spacing w:line="560" w:lineRule="exact"/>
        <w:ind w:firstLine="643" w:firstLineChars="200"/>
        <w:jc w:val="both"/>
        <w:textAlignment w:val="auto"/>
        <w:rPr>
          <w:rFonts w:hint="default" w:ascii="Times New Roman" w:hAnsi="Times New Roman" w:eastAsia="方正仿宋简体" w:cs="Times New Roman"/>
          <w:b/>
          <w:snapToGrid/>
          <w:color w:val="000000"/>
          <w:kern w:val="2"/>
          <w:sz w:val="32"/>
          <w:szCs w:val="32"/>
          <w:lang w:val="en-US" w:eastAsia="zh-CN" w:bidi="ar-SA"/>
        </w:rPr>
      </w:pPr>
      <w:r>
        <w:rPr>
          <w:rFonts w:hint="default" w:ascii="Times New Roman" w:hAnsi="Times New Roman" w:eastAsia="方正仿宋简体" w:cs="Times New Roman"/>
          <w:b/>
          <w:snapToGrid/>
          <w:color w:val="000000"/>
          <w:kern w:val="2"/>
          <w:sz w:val="32"/>
          <w:szCs w:val="32"/>
          <w:lang w:val="en-US" w:eastAsia="zh-CN" w:bidi="ar-SA"/>
        </w:rPr>
        <w:t>3、报价资料递交时间：</w:t>
      </w:r>
      <w:r>
        <w:rPr>
          <w:rFonts w:hint="eastAsia" w:ascii="Times New Roman" w:hAnsi="Times New Roman" w:eastAsia="方正仿宋简体" w:cs="Times New Roman"/>
          <w:b/>
          <w:snapToGrid/>
          <w:color w:val="000000"/>
          <w:kern w:val="2"/>
          <w:sz w:val="32"/>
          <w:szCs w:val="32"/>
          <w:lang w:val="en-US" w:eastAsia="zh-CN" w:bidi="ar-SA"/>
        </w:rPr>
        <w:t>2025年4月17日上午9:00-2025年4月21日下午17:00</w:t>
      </w:r>
    </w:p>
    <w:p w14:paraId="4C77AFE8">
      <w:pPr>
        <w:widowControl w:val="0"/>
        <w:kinsoku/>
        <w:autoSpaceDE/>
        <w:autoSpaceDN/>
        <w:adjustRightInd/>
        <w:snapToGrid/>
        <w:spacing w:line="560" w:lineRule="exact"/>
        <w:ind w:firstLine="643" w:firstLineChars="200"/>
        <w:jc w:val="both"/>
        <w:textAlignment w:val="auto"/>
        <w:rPr>
          <w:rFonts w:hint="default" w:ascii="Times New Roman" w:hAnsi="Times New Roman" w:eastAsia="方正仿宋简体" w:cs="Times New Roman"/>
          <w:b/>
          <w:snapToGrid/>
          <w:color w:val="000000"/>
          <w:kern w:val="2"/>
          <w:sz w:val="32"/>
          <w:szCs w:val="32"/>
          <w:lang w:val="en-US" w:eastAsia="zh-CN" w:bidi="ar-SA"/>
        </w:rPr>
      </w:pPr>
      <w:r>
        <w:rPr>
          <w:rFonts w:hint="default" w:ascii="Times New Roman" w:hAnsi="Times New Roman" w:eastAsia="方正仿宋简体" w:cs="Times New Roman"/>
          <w:b/>
          <w:snapToGrid/>
          <w:color w:val="000000"/>
          <w:kern w:val="2"/>
          <w:sz w:val="32"/>
          <w:szCs w:val="32"/>
          <w:lang w:val="en-US" w:eastAsia="zh-CN" w:bidi="ar-SA"/>
        </w:rPr>
        <w:t>4、投标人须按照正规投标标书制作要求制作投标文件，必须包含资格条件、报价表（单独、格式自拟），否则做无效投标处理。（胶装、密封、只须正本一份）。</w:t>
      </w:r>
    </w:p>
    <w:p w14:paraId="4DAEC2D2">
      <w:pPr>
        <w:widowControl w:val="0"/>
        <w:kinsoku/>
        <w:autoSpaceDE/>
        <w:autoSpaceDN/>
        <w:adjustRightInd/>
        <w:snapToGrid/>
        <w:spacing w:line="560" w:lineRule="exact"/>
        <w:ind w:firstLine="643" w:firstLineChars="200"/>
        <w:jc w:val="both"/>
        <w:textAlignment w:val="auto"/>
        <w:rPr>
          <w:rFonts w:hint="default" w:ascii="Times New Roman" w:hAnsi="Times New Roman" w:eastAsia="方正仿宋简体" w:cs="Times New Roman"/>
          <w:b/>
          <w:snapToGrid/>
          <w:color w:val="000000"/>
          <w:kern w:val="2"/>
          <w:sz w:val="32"/>
          <w:szCs w:val="32"/>
          <w:lang w:val="en-US" w:eastAsia="zh-CN" w:bidi="ar-SA"/>
        </w:rPr>
      </w:pPr>
      <w:r>
        <w:rPr>
          <w:rFonts w:hint="default" w:ascii="Times New Roman" w:hAnsi="Times New Roman" w:eastAsia="方正仿宋简体" w:cs="Times New Roman"/>
          <w:b/>
          <w:snapToGrid/>
          <w:color w:val="000000"/>
          <w:kern w:val="2"/>
          <w:sz w:val="32"/>
          <w:szCs w:val="32"/>
          <w:lang w:val="en-US" w:eastAsia="zh-CN" w:bidi="ar-SA"/>
        </w:rPr>
        <w:t>5、投标报价不可高于招标控制价，否则做无效响应。</w:t>
      </w:r>
    </w:p>
    <w:p w14:paraId="7EFEC2B0">
      <w:pPr>
        <w:widowControl w:val="0"/>
        <w:kinsoku/>
        <w:autoSpaceDE/>
        <w:autoSpaceDN/>
        <w:adjustRightInd/>
        <w:snapToGrid/>
        <w:spacing w:line="560" w:lineRule="exact"/>
        <w:ind w:firstLine="643" w:firstLineChars="200"/>
        <w:jc w:val="both"/>
        <w:textAlignment w:val="auto"/>
        <w:rPr>
          <w:rFonts w:hint="default" w:ascii="Times New Roman" w:hAnsi="Times New Roman" w:eastAsia="方正仿宋简体" w:cs="Times New Roman"/>
          <w:b/>
          <w:snapToGrid/>
          <w:color w:val="000000"/>
          <w:kern w:val="2"/>
          <w:sz w:val="32"/>
          <w:szCs w:val="32"/>
          <w:lang w:val="en-US" w:eastAsia="zh-CN" w:bidi="ar-SA"/>
        </w:rPr>
      </w:pPr>
      <w:r>
        <w:rPr>
          <w:rFonts w:hint="eastAsia" w:ascii="Times New Roman" w:hAnsi="Times New Roman" w:eastAsia="方正仿宋简体" w:cs="Times New Roman"/>
          <w:b/>
          <w:snapToGrid/>
          <w:color w:val="000000"/>
          <w:kern w:val="2"/>
          <w:sz w:val="32"/>
          <w:szCs w:val="32"/>
          <w:lang w:val="en-US" w:eastAsia="zh-CN" w:bidi="ar-SA"/>
        </w:rPr>
        <w:t>6、本次投标只接受现场报名及投标资料递交。</w:t>
      </w:r>
    </w:p>
    <w:p w14:paraId="15F65396">
      <w:pPr>
        <w:widowControl w:val="0"/>
        <w:kinsoku/>
        <w:autoSpaceDE/>
        <w:autoSpaceDN/>
        <w:adjustRightInd/>
        <w:snapToGrid/>
        <w:spacing w:line="560" w:lineRule="exact"/>
        <w:ind w:firstLine="643" w:firstLineChars="200"/>
        <w:jc w:val="both"/>
        <w:textAlignment w:val="auto"/>
        <w:rPr>
          <w:rFonts w:hint="default" w:ascii="黑体" w:hAnsi="黑体" w:eastAsia="黑体" w:cs="Times New Roman"/>
          <w:b/>
          <w:bCs/>
          <w:snapToGrid/>
          <w:color w:val="000000"/>
          <w:kern w:val="2"/>
          <w:sz w:val="32"/>
          <w:szCs w:val="32"/>
          <w:lang w:val="en-US" w:eastAsia="zh-CN"/>
        </w:rPr>
      </w:pPr>
      <w:r>
        <w:rPr>
          <w:rFonts w:hint="default" w:ascii="黑体" w:hAnsi="黑体" w:eastAsia="黑体" w:cs="Times New Roman"/>
          <w:b/>
          <w:bCs/>
          <w:snapToGrid/>
          <w:color w:val="000000"/>
          <w:kern w:val="2"/>
          <w:sz w:val="32"/>
          <w:szCs w:val="32"/>
          <w:lang w:val="en-US" w:eastAsia="zh-CN"/>
        </w:rPr>
        <w:t>六、联系方式</w:t>
      </w:r>
    </w:p>
    <w:p w14:paraId="7E6830FE">
      <w:pPr>
        <w:widowControl w:val="0"/>
        <w:kinsoku/>
        <w:autoSpaceDE/>
        <w:autoSpaceDN/>
        <w:adjustRightInd/>
        <w:snapToGrid/>
        <w:spacing w:line="560" w:lineRule="exact"/>
        <w:ind w:firstLine="643" w:firstLineChars="200"/>
        <w:jc w:val="both"/>
        <w:textAlignment w:val="auto"/>
        <w:rPr>
          <w:rFonts w:hint="default" w:ascii="Times New Roman" w:hAnsi="Times New Roman" w:eastAsia="方正仿宋简体" w:cs="Times New Roman"/>
          <w:b/>
          <w:snapToGrid/>
          <w:color w:val="000000"/>
          <w:kern w:val="2"/>
          <w:sz w:val="32"/>
          <w:szCs w:val="32"/>
          <w:lang w:val="en-US" w:eastAsia="zh-CN" w:bidi="ar-SA"/>
        </w:rPr>
      </w:pPr>
      <w:r>
        <w:rPr>
          <w:rFonts w:hint="default" w:ascii="Times New Roman" w:hAnsi="Times New Roman" w:eastAsia="方正仿宋简体" w:cs="Times New Roman"/>
          <w:b/>
          <w:snapToGrid/>
          <w:color w:val="000000"/>
          <w:kern w:val="2"/>
          <w:sz w:val="32"/>
          <w:szCs w:val="32"/>
          <w:lang w:val="en-US" w:eastAsia="zh-CN" w:bidi="ar-SA"/>
        </w:rPr>
        <w:t xml:space="preserve">单位名称: </w:t>
      </w:r>
      <w:r>
        <w:rPr>
          <w:rFonts w:hint="eastAsia" w:ascii="Times New Roman" w:hAnsi="Times New Roman" w:eastAsia="方正仿宋简体" w:cs="Times New Roman"/>
          <w:b/>
          <w:snapToGrid/>
          <w:color w:val="000000"/>
          <w:kern w:val="2"/>
          <w:sz w:val="32"/>
          <w:szCs w:val="32"/>
          <w:lang w:val="en-US" w:eastAsia="zh-CN" w:bidi="ar-SA"/>
        </w:rPr>
        <w:t>仪陇县中医医院</w:t>
      </w:r>
      <w:r>
        <w:rPr>
          <w:rFonts w:hint="default" w:ascii="Times New Roman" w:hAnsi="Times New Roman" w:eastAsia="方正仿宋简体" w:cs="Times New Roman"/>
          <w:b/>
          <w:snapToGrid/>
          <w:color w:val="000000"/>
          <w:kern w:val="2"/>
          <w:sz w:val="32"/>
          <w:szCs w:val="32"/>
          <w:lang w:val="en-US" w:eastAsia="zh-CN" w:bidi="ar-SA"/>
        </w:rPr>
        <w:t xml:space="preserve"> </w:t>
      </w:r>
    </w:p>
    <w:p w14:paraId="592EEDE6">
      <w:pPr>
        <w:widowControl w:val="0"/>
        <w:kinsoku/>
        <w:autoSpaceDE/>
        <w:autoSpaceDN/>
        <w:adjustRightInd/>
        <w:snapToGrid/>
        <w:spacing w:line="560" w:lineRule="exact"/>
        <w:ind w:firstLine="643" w:firstLineChars="200"/>
        <w:jc w:val="both"/>
        <w:textAlignment w:val="auto"/>
        <w:rPr>
          <w:rFonts w:hint="default" w:ascii="Times New Roman" w:hAnsi="Times New Roman" w:eastAsia="方正仿宋简体" w:cs="Times New Roman"/>
          <w:b/>
          <w:snapToGrid/>
          <w:color w:val="000000"/>
          <w:kern w:val="2"/>
          <w:sz w:val="32"/>
          <w:szCs w:val="32"/>
          <w:lang w:val="en-US" w:eastAsia="zh-CN" w:bidi="ar-SA"/>
        </w:rPr>
      </w:pPr>
      <w:r>
        <w:rPr>
          <w:rFonts w:hint="default" w:ascii="Times New Roman" w:hAnsi="Times New Roman" w:eastAsia="方正仿宋简体" w:cs="Times New Roman"/>
          <w:b/>
          <w:snapToGrid/>
          <w:color w:val="000000"/>
          <w:kern w:val="2"/>
          <w:sz w:val="32"/>
          <w:szCs w:val="32"/>
          <w:lang w:val="en-US" w:eastAsia="zh-CN" w:bidi="ar-SA"/>
        </w:rPr>
        <w:t>地</w:t>
      </w:r>
      <w:r>
        <w:rPr>
          <w:rFonts w:hint="eastAsia" w:ascii="Times New Roman" w:hAnsi="Times New Roman" w:eastAsia="方正仿宋简体" w:cs="Times New Roman"/>
          <w:b/>
          <w:snapToGrid/>
          <w:color w:val="000000"/>
          <w:kern w:val="2"/>
          <w:sz w:val="32"/>
          <w:szCs w:val="32"/>
          <w:lang w:val="en-US" w:eastAsia="zh-CN" w:bidi="ar-SA"/>
        </w:rPr>
        <w:t xml:space="preserve">    </w:t>
      </w:r>
      <w:r>
        <w:rPr>
          <w:rFonts w:hint="default" w:ascii="Times New Roman" w:hAnsi="Times New Roman" w:eastAsia="方正仿宋简体" w:cs="Times New Roman"/>
          <w:b/>
          <w:snapToGrid/>
          <w:color w:val="000000"/>
          <w:kern w:val="2"/>
          <w:sz w:val="32"/>
          <w:szCs w:val="32"/>
          <w:lang w:val="en-US" w:eastAsia="zh-CN" w:bidi="ar-SA"/>
        </w:rPr>
        <w:t>址:</w:t>
      </w:r>
      <w:r>
        <w:rPr>
          <w:rFonts w:hint="eastAsia" w:ascii="Times New Roman" w:hAnsi="Times New Roman" w:eastAsia="方正仿宋简体" w:cs="Times New Roman"/>
          <w:b/>
          <w:snapToGrid/>
          <w:color w:val="000000"/>
          <w:kern w:val="2"/>
          <w:sz w:val="32"/>
          <w:szCs w:val="32"/>
          <w:lang w:val="en-US" w:eastAsia="zh-CN" w:bidi="ar-SA"/>
        </w:rPr>
        <w:t>仪陇县中医医院（仪陇县新政镇新南路2段2号）</w:t>
      </w:r>
    </w:p>
    <w:p w14:paraId="044D74E1">
      <w:pPr>
        <w:widowControl w:val="0"/>
        <w:kinsoku/>
        <w:autoSpaceDE/>
        <w:autoSpaceDN/>
        <w:adjustRightInd/>
        <w:snapToGrid/>
        <w:spacing w:line="560" w:lineRule="exact"/>
        <w:ind w:firstLine="643" w:firstLineChars="200"/>
        <w:jc w:val="both"/>
        <w:textAlignment w:val="auto"/>
        <w:rPr>
          <w:rFonts w:hint="default" w:ascii="Times New Roman" w:hAnsi="Times New Roman" w:eastAsia="方正仿宋简体" w:cs="Times New Roman"/>
          <w:b/>
          <w:snapToGrid/>
          <w:color w:val="000000"/>
          <w:kern w:val="2"/>
          <w:sz w:val="32"/>
          <w:szCs w:val="32"/>
          <w:lang w:val="en-US" w:eastAsia="zh-CN" w:bidi="ar-SA"/>
        </w:rPr>
      </w:pPr>
      <w:r>
        <w:rPr>
          <w:rFonts w:hint="default" w:ascii="Times New Roman" w:hAnsi="Times New Roman" w:eastAsia="方正仿宋简体" w:cs="Times New Roman"/>
          <w:b/>
          <w:snapToGrid/>
          <w:color w:val="000000"/>
          <w:kern w:val="2"/>
          <w:sz w:val="32"/>
          <w:szCs w:val="32"/>
          <w:lang w:val="en-US" w:eastAsia="zh-CN" w:bidi="ar-SA"/>
        </w:rPr>
        <w:t>联 系 人：</w:t>
      </w:r>
      <w:r>
        <w:rPr>
          <w:rFonts w:hint="eastAsia" w:ascii="Times New Roman" w:hAnsi="Times New Roman" w:eastAsia="方正仿宋简体" w:cs="Times New Roman"/>
          <w:b/>
          <w:snapToGrid/>
          <w:color w:val="000000"/>
          <w:kern w:val="2"/>
          <w:sz w:val="32"/>
          <w:szCs w:val="32"/>
          <w:lang w:val="en-US" w:eastAsia="zh-CN" w:bidi="ar-SA"/>
        </w:rPr>
        <w:t>张老师</w:t>
      </w:r>
      <w:r>
        <w:rPr>
          <w:rFonts w:hint="default" w:ascii="Times New Roman" w:hAnsi="Times New Roman" w:eastAsia="方正仿宋简体" w:cs="Times New Roman"/>
          <w:b/>
          <w:snapToGrid/>
          <w:color w:val="000000"/>
          <w:kern w:val="2"/>
          <w:sz w:val="32"/>
          <w:szCs w:val="32"/>
          <w:lang w:val="en-US" w:eastAsia="zh-CN" w:bidi="ar-SA"/>
        </w:rPr>
        <w:t xml:space="preserve"> </w:t>
      </w:r>
    </w:p>
    <w:p w14:paraId="321F96C6">
      <w:pPr>
        <w:widowControl w:val="0"/>
        <w:kinsoku/>
        <w:autoSpaceDE/>
        <w:autoSpaceDN/>
        <w:adjustRightInd/>
        <w:snapToGrid/>
        <w:spacing w:line="560" w:lineRule="exact"/>
        <w:ind w:firstLine="643" w:firstLineChars="200"/>
        <w:jc w:val="both"/>
        <w:textAlignment w:val="auto"/>
        <w:rPr>
          <w:rFonts w:hint="eastAsia" w:ascii="Times New Roman" w:hAnsi="Times New Roman" w:eastAsia="方正仿宋简体" w:cs="Times New Roman"/>
          <w:b/>
          <w:snapToGrid/>
          <w:color w:val="000000"/>
          <w:kern w:val="2"/>
          <w:sz w:val="32"/>
          <w:szCs w:val="32"/>
          <w:lang w:val="en-US" w:eastAsia="zh-CN" w:bidi="ar-SA"/>
        </w:rPr>
      </w:pPr>
      <w:r>
        <w:rPr>
          <w:rFonts w:hint="default" w:ascii="Times New Roman" w:hAnsi="Times New Roman" w:eastAsia="方正仿宋简体" w:cs="Times New Roman"/>
          <w:b/>
          <w:snapToGrid/>
          <w:color w:val="000000"/>
          <w:kern w:val="2"/>
          <w:sz w:val="32"/>
          <w:szCs w:val="32"/>
          <w:lang w:val="en-US" w:eastAsia="zh-CN" w:bidi="ar-SA"/>
        </w:rPr>
        <w:t>联系电话：</w:t>
      </w:r>
      <w:r>
        <w:rPr>
          <w:rFonts w:hint="eastAsia" w:ascii="Times New Roman" w:hAnsi="Times New Roman" w:eastAsia="方正仿宋简体" w:cs="Times New Roman"/>
          <w:b/>
          <w:snapToGrid/>
          <w:color w:val="000000"/>
          <w:kern w:val="2"/>
          <w:sz w:val="32"/>
          <w:szCs w:val="32"/>
          <w:lang w:val="en-US" w:eastAsia="zh-CN" w:bidi="ar-SA"/>
        </w:rPr>
        <w:t>13629058291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0777C"/>
    <w:rsid w:val="02AD434A"/>
    <w:rsid w:val="04B812A2"/>
    <w:rsid w:val="05F27805"/>
    <w:rsid w:val="11834E46"/>
    <w:rsid w:val="14F67ED0"/>
    <w:rsid w:val="17F7579A"/>
    <w:rsid w:val="18767CB3"/>
    <w:rsid w:val="1DC93D68"/>
    <w:rsid w:val="31F14EB0"/>
    <w:rsid w:val="3665720A"/>
    <w:rsid w:val="3ADF5779"/>
    <w:rsid w:val="40763762"/>
    <w:rsid w:val="46A774CF"/>
    <w:rsid w:val="51072D52"/>
    <w:rsid w:val="537D5219"/>
    <w:rsid w:val="57F5376F"/>
    <w:rsid w:val="727B5989"/>
    <w:rsid w:val="77902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line="576" w:lineRule="auto"/>
      <w:jc w:val="center"/>
      <w:outlineLvl w:val="0"/>
    </w:pPr>
    <w:rPr>
      <w:rFonts w:ascii="Calibri" w:hAnsi="Calibri" w:eastAsia="方正小标宋简体" w:cs="Calibri"/>
      <w:bCs/>
      <w:kern w:val="44"/>
      <w:sz w:val="32"/>
      <w:szCs w:val="44"/>
    </w:rPr>
  </w:style>
  <w:style w:type="paragraph" w:styleId="3">
    <w:name w:val="heading 2"/>
    <w:basedOn w:val="1"/>
    <w:next w:val="1"/>
    <w:link w:val="12"/>
    <w:semiHidden/>
    <w:unhideWhenUsed/>
    <w:qFormat/>
    <w:uiPriority w:val="0"/>
    <w:pPr>
      <w:keepNext/>
      <w:keepLines/>
      <w:spacing w:before="240" w:after="240" w:line="520" w:lineRule="atLeast"/>
      <w:ind w:left="3254" w:firstLine="0"/>
      <w:jc w:val="center"/>
      <w:outlineLvl w:val="1"/>
    </w:pPr>
    <w:rPr>
      <w:rFonts w:ascii="Arial" w:hAnsi="Arial" w:eastAsia="黑体"/>
      <w:sz w:val="30"/>
      <w:szCs w:val="30"/>
    </w:rPr>
  </w:style>
  <w:style w:type="paragraph" w:styleId="4">
    <w:name w:val="heading 3"/>
    <w:basedOn w:val="1"/>
    <w:next w:val="1"/>
    <w:semiHidden/>
    <w:unhideWhenUsed/>
    <w:qFormat/>
    <w:uiPriority w:val="0"/>
    <w:pPr>
      <w:keepNext/>
      <w:keepLines/>
      <w:spacing w:before="260" w:beforeLines="0" w:after="260" w:afterLines="0" w:line="413" w:lineRule="auto"/>
      <w:jc w:val="left"/>
      <w:outlineLvl w:val="2"/>
    </w:pPr>
    <w:rPr>
      <w:rFonts w:eastAsia="楷体_GB2312" w:asciiTheme="minorAscii" w:hAnsiTheme="minorAscii"/>
      <w:b/>
      <w:bCs/>
      <w:kern w:val="0"/>
      <w:sz w:val="28"/>
      <w:szCs w:val="32"/>
    </w:rPr>
  </w:style>
  <w:style w:type="paragraph" w:styleId="5">
    <w:name w:val="heading 4"/>
    <w:basedOn w:val="1"/>
    <w:next w:val="1"/>
    <w:semiHidden/>
    <w:unhideWhenUsed/>
    <w:qFormat/>
    <w:uiPriority w:val="0"/>
    <w:pPr>
      <w:keepNext/>
      <w:keepLines/>
      <w:spacing w:before="280" w:beforeLines="0" w:after="290" w:afterLines="0" w:line="360" w:lineRule="auto"/>
      <w:ind w:firstLine="883" w:firstLineChars="200"/>
      <w:jc w:val="left"/>
      <w:outlineLvl w:val="3"/>
    </w:pPr>
    <w:rPr>
      <w:rFonts w:ascii="Arial" w:hAnsi="Arial" w:eastAsia="仿宋_GB2312"/>
      <w:b/>
      <w:bCs/>
      <w:kern w:val="0"/>
      <w:sz w:val="28"/>
      <w:szCs w:val="28"/>
    </w:rPr>
  </w:style>
  <w:style w:type="character" w:default="1" w:styleId="10">
    <w:name w:val="Default Paragraph Font"/>
    <w:semiHidden/>
    <w:qFormat/>
    <w:uiPriority w:val="99"/>
  </w:style>
  <w:style w:type="table" w:default="1" w:styleId="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w:basedOn w:val="1"/>
    <w:semiHidden/>
    <w:qFormat/>
    <w:uiPriority w:val="0"/>
    <w:rPr>
      <w:rFonts w:ascii="仿宋" w:hAnsi="仿宋" w:eastAsia="仿宋" w:cs="仿宋"/>
      <w:sz w:val="31"/>
      <w:szCs w:val="31"/>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Heading 1 Char"/>
    <w:basedOn w:val="10"/>
    <w:link w:val="2"/>
    <w:qFormat/>
    <w:uiPriority w:val="9"/>
    <w:rPr>
      <w:rFonts w:ascii="Calibri" w:hAnsi="Calibri" w:eastAsia="方正小标宋简体" w:cs="Calibri"/>
      <w:bCs/>
      <w:kern w:val="44"/>
      <w:sz w:val="32"/>
      <w:szCs w:val="44"/>
    </w:rPr>
  </w:style>
  <w:style w:type="character" w:customStyle="1" w:styleId="12">
    <w:name w:val="Heading 2 Char"/>
    <w:basedOn w:val="10"/>
    <w:link w:val="3"/>
    <w:semiHidden/>
    <w:qFormat/>
    <w:uiPriority w:val="9"/>
    <w:rPr>
      <w:rFonts w:ascii="Arial" w:hAnsi="Arial" w:eastAsia="黑体" w:cstheme="majorBidi"/>
      <w:b/>
      <w:bCs/>
      <w:sz w:val="28"/>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1934</Words>
  <Characters>1990</Characters>
  <Lines>0</Lines>
  <Paragraphs>0</Paragraphs>
  <TotalTime>20</TotalTime>
  <ScaleCrop>false</ScaleCrop>
  <LinksUpToDate>false</LinksUpToDate>
  <CharactersWithSpaces>1999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2023-03-31T07:15:00Z</dcterms:created>
  <dc:creator>boss</dc:creator>
  <cp:lastModifiedBy>starsmaily</cp:lastModifiedBy>
  <dcterms:modified xsi:type="dcterms:W3CDTF">2025-04-16T07:39:35Z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4A96A3DD14854FEB8640C3CD4D95A8B1_13</vt:lpwstr>
  </property>
  <property fmtid="{D5CDD505-2E9C-101B-9397-08002B2CF9AE}" pid="4" name="KSOTemplateDocerSaveRecord">
    <vt:lpwstr>eyJoZGlkIjoiMmIzZDM4MmEwNDg4ODhmMTcwMWEwNTczOWNlMWJmOWEiLCJ1c2VySWQiOiIyNzA4MTU0MTAifQ==</vt:lpwstr>
  </property>
</Properties>
</file>